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enter" w:pos="4252" w:leader="none"/>
          <w:tab w:val="left" w:pos="8325" w:leader="none"/>
          <w:tab w:val="right" w:pos="8504" w:leader="none"/>
          <w:tab w:val="left" w:pos="8931" w:leader="none"/>
          <w:tab w:val="right" w:pos="9747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FUNDAÇÃO HOSPITAL CENTENÁRIO – FHC</w:t>
      </w:r>
    </w:p>
    <w:p>
      <w:pPr>
        <w:pStyle w:val="Cabealho"/>
        <w:tabs>
          <w:tab w:val="center" w:pos="4252" w:leader="none"/>
          <w:tab w:val="left" w:pos="8325" w:leader="none"/>
          <w:tab w:val="right" w:pos="8504" w:leader="none"/>
          <w:tab w:val="left" w:pos="8931" w:leader="none"/>
          <w:tab w:val="right" w:pos="9747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PROCESSO SELETIVO SIMPLIFICADO</w:t>
      </w:r>
    </w:p>
    <w:p>
      <w:pPr>
        <w:pStyle w:val="Cabealho"/>
        <w:tabs>
          <w:tab w:val="center" w:pos="4252" w:leader="none"/>
          <w:tab w:val="left" w:pos="8325" w:leader="none"/>
          <w:tab w:val="right" w:pos="8504" w:leader="none"/>
          <w:tab w:val="left" w:pos="8931" w:leader="none"/>
          <w:tab w:val="right" w:pos="9747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EDITAL DE ABERTURA Nº 01/2022</w:t>
      </w:r>
    </w:p>
    <w:p>
      <w:pPr>
        <w:pStyle w:val="Cabealho"/>
        <w:tabs>
          <w:tab w:val="center" w:pos="4252" w:leader="none"/>
          <w:tab w:val="left" w:pos="8325" w:leader="none"/>
          <w:tab w:val="right" w:pos="8504" w:leader="none"/>
          <w:tab w:val="left" w:pos="8931" w:leader="none"/>
          <w:tab w:val="right" w:pos="9747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abealho"/>
        <w:tabs>
          <w:tab w:val="center" w:pos="4252" w:leader="none"/>
          <w:tab w:val="left" w:pos="8325" w:leader="none"/>
          <w:tab w:val="right" w:pos="8504" w:leader="none"/>
          <w:tab w:val="left" w:pos="8931" w:leader="none"/>
          <w:tab w:val="right" w:pos="9747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abealho"/>
        <w:tabs>
          <w:tab w:val="center" w:pos="4252" w:leader="none"/>
          <w:tab w:val="left" w:pos="8325" w:leader="none"/>
          <w:tab w:val="right" w:pos="8504" w:leader="none"/>
          <w:tab w:val="left" w:pos="8931" w:leader="none"/>
          <w:tab w:val="right" w:pos="9747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EDITAL Nº 08/2023 – GABARITO PRELIMINAR DAS PROVAS OBJETIVAS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Vice-Presidente Administrativo e o Vice-Presidente Financeiro da Fundação Hospital Centenário - FHC, no uso de suas atribuições legais que lhe são conferidas, tornam público, por este Edital, o que segue:</w:t>
      </w:r>
    </w:p>
    <w:p>
      <w:pPr>
        <w:pStyle w:val="Normal"/>
        <w:tabs>
          <w:tab w:val="clear" w:pos="709"/>
          <w:tab w:val="left" w:pos="849" w:leader="none"/>
        </w:tabs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center" w:pos="4645" w:leader="none"/>
          <w:tab w:val="left" w:pos="7630" w:leader="none"/>
        </w:tabs>
        <w:ind w:lef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center" w:pos="0" w:leader="none"/>
          <w:tab w:val="left" w:pos="284" w:leader="none"/>
        </w:tabs>
        <w:ind w:left="284" w:hanging="284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DOS GABARITOS PRELIMINARES DAS PROVAS OBJETIVAS.</w:t>
      </w:r>
    </w:p>
    <w:p>
      <w:pPr>
        <w:pStyle w:val="Normal"/>
        <w:tabs>
          <w:tab w:val="clear" w:pos="709"/>
          <w:tab w:val="center" w:pos="0" w:leader="none"/>
          <w:tab w:val="left" w:pos="284" w:leader="none"/>
        </w:tabs>
        <w:ind w:left="284" w:hanging="357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center" w:pos="0" w:leader="none"/>
          <w:tab w:val="left" w:pos="284" w:leader="none"/>
        </w:tabs>
        <w:ind w:left="284" w:hanging="357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CONHECIMENTOS GERAIS – CARGOS DE NÍVEL ESCOLAR MÉDIO E TÉCNICO</w:t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Língua Portuguesa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2"/>
        <w:gridCol w:w="864"/>
        <w:gridCol w:w="864"/>
        <w:gridCol w:w="863"/>
        <w:gridCol w:w="865"/>
        <w:gridCol w:w="864"/>
        <w:gridCol w:w="865"/>
        <w:gridCol w:w="869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Legislação</w:t>
      </w:r>
    </w:p>
    <w:tbl>
      <w:tblPr>
        <w:tblStyle w:val="Tabelacomgrade"/>
        <w:tblW w:w="8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</w:tr>
    </w:tbl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Raciocínio Lógico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2"/>
        <w:gridCol w:w="864"/>
        <w:gridCol w:w="864"/>
        <w:gridCol w:w="863"/>
        <w:gridCol w:w="865"/>
        <w:gridCol w:w="864"/>
        <w:gridCol w:w="865"/>
        <w:gridCol w:w="869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</w:tr>
    </w:tbl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CONHECIMENTOS GERAIS – CARGOS DE NÍVEL ESCOLAR SUPERIOR</w:t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Língua Portuguesa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2"/>
        <w:gridCol w:w="864"/>
        <w:gridCol w:w="864"/>
        <w:gridCol w:w="863"/>
        <w:gridCol w:w="865"/>
        <w:gridCol w:w="864"/>
        <w:gridCol w:w="865"/>
        <w:gridCol w:w="869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Legislação</w:t>
      </w:r>
    </w:p>
    <w:tbl>
      <w:tblPr>
        <w:tblStyle w:val="Tabelacomgrade"/>
        <w:tblW w:w="8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3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</w:t>
            </w:r>
          </w:p>
        </w:tc>
      </w:tr>
    </w:tbl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Raciocínio Lógico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2"/>
        <w:gridCol w:w="864"/>
        <w:gridCol w:w="864"/>
        <w:gridCol w:w="863"/>
        <w:gridCol w:w="865"/>
        <w:gridCol w:w="864"/>
        <w:gridCol w:w="865"/>
        <w:gridCol w:w="869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</w:tr>
    </w:tbl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CONHECIMENTOS ESPECÍFICOS POR CARGO</w:t>
      </w:r>
    </w:p>
    <w:p>
      <w:pPr>
        <w:pStyle w:val="Normal"/>
        <w:ind w:left="0" w:right="709" w:hanging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Técnico em Segurança do Trabalho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2"/>
        <w:gridCol w:w="864"/>
        <w:gridCol w:w="864"/>
        <w:gridCol w:w="863"/>
        <w:gridCol w:w="865"/>
        <w:gridCol w:w="864"/>
        <w:gridCol w:w="865"/>
        <w:gridCol w:w="869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Farmacêutico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2"/>
        <w:gridCol w:w="864"/>
        <w:gridCol w:w="864"/>
        <w:gridCol w:w="863"/>
        <w:gridCol w:w="865"/>
        <w:gridCol w:w="864"/>
        <w:gridCol w:w="865"/>
        <w:gridCol w:w="869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Nutricionista</w:t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2"/>
        <w:gridCol w:w="864"/>
        <w:gridCol w:w="864"/>
        <w:gridCol w:w="863"/>
        <w:gridCol w:w="865"/>
        <w:gridCol w:w="864"/>
        <w:gridCol w:w="865"/>
        <w:gridCol w:w="869"/>
      </w:tblGrid>
      <w:tr>
        <w:trPr/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</w:t>
            </w:r>
          </w:p>
        </w:tc>
        <w:tc>
          <w:tcPr>
            <w:tcW w:w="864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</w:t>
            </w:r>
          </w:p>
        </w:tc>
        <w:tc>
          <w:tcPr>
            <w:tcW w:w="869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right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849" w:leader="none"/>
        </w:tabs>
        <w:jc w:val="right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849" w:leader="none"/>
        </w:tabs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FUNDAÇÃO HOSPITAL CENTENÁRIO, 23 de janeiro de 2023. </w:t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991" w:header="708" w:top="1417" w:footer="708" w:bottom="1417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Aguinaldo Cavedon</w:t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Vice-Presidente Administrativo </w:t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César Rogério Fontoura Monteiro </w:t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Vice-Presidente Financeiro </w:t>
      </w:r>
    </w:p>
    <w:p>
      <w:pPr>
        <w:pStyle w:val="Normal"/>
        <w:tabs>
          <w:tab w:val="clear" w:pos="709"/>
          <w:tab w:val="left" w:pos="849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49" w:leader="none"/>
        </w:tabs>
        <w:jc w:val="center"/>
        <w:rPr/>
      </w:pPr>
      <w:r>
        <w:rPr>
          <w:rFonts w:cs="Arial" w:ascii="Arial" w:hAnsi="Arial"/>
          <w:b/>
          <w:sz w:val="20"/>
          <w:szCs w:val="20"/>
        </w:rPr>
        <w:t>REGISTRE-SE E PUBLIQUE-SE:</w:t>
      </w:r>
    </w:p>
    <w:sectPr>
      <w:type w:val="continuous"/>
      <w:pgSz w:w="11906" w:h="16838"/>
      <w:pgMar w:left="1418" w:right="991" w:header="708" w:top="1417" w:footer="708" w:bottom="1417" w:gutter="0"/>
      <w:cols w:num="2" w:space="708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Execução: Fundação La Salle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Fundação Hospital Centenário – FHC</w:t>
    </w:r>
  </w:p>
  <w:p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Processo Seletivo Simplificado - Edital de Abertura nº 01/2022</w:t>
    </w:r>
  </w:p>
  <w:p>
    <w:pPr>
      <w:pStyle w:val="Cabealho"/>
      <w:tabs>
        <w:tab w:val="clear" w:pos="4252"/>
        <w:tab w:val="clear" w:pos="8504"/>
      </w:tabs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Edital nº 08/2023 – Gabarito Preliminar das Provas Objetivas</w:t>
    </w:r>
  </w:p>
  <w:tbl>
    <w:tblPr>
      <w:tblW w:w="567" w:type="dxa"/>
      <w:jc w:val="left"/>
      <w:tblInd w:w="8936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67"/>
    </w:tblGrid>
    <w:tr>
      <w:trPr>
        <w:trHeight w:val="562" w:hRule="atLeast"/>
      </w:trPr>
      <w:tc>
        <w:tcPr>
          <w:tcW w:w="567" w:type="dxa"/>
          <w:tcBorders>
            <w:top w:val="single" w:sz="18" w:space="0" w:color="FF0000"/>
            <w:bottom w:val="single" w:sz="18" w:space="0" w:color="FF0000"/>
          </w:tcBorders>
          <w:shd w:color="auto" w:fill="auto" w:val="clear"/>
        </w:tcPr>
        <w:p>
          <w:pPr>
            <w:pStyle w:val="Normal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jc w:val="center"/>
            <w:rPr/>
          </w:pPr>
          <w:r>
            <w:rPr>
              <w:rFonts w:cs="Arial" w:ascii="Arial" w:hAnsi="Arial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" w:ascii="Arial" w:hAnsi="Arial"/>
            </w:rPr>
            <w:instrText> PAGE </w:instrText>
          </w:r>
          <w:r>
            <w:rPr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sz w:val="16"/>
              <w:szCs w:val="16"/>
              <w:rFonts w:cs="Arial" w:ascii="Arial" w:hAnsi="Arial"/>
            </w:rPr>
            <w:t>2</w:t>
          </w:r>
          <w:r>
            <w:rPr>
              <w:sz w:val="16"/>
              <w:szCs w:val="16"/>
              <w:rFonts w:cs="Arial" w:ascii="Arial" w:hAnsi="Arial"/>
            </w:rPr>
            <w:fldChar w:fldCharType="end"/>
          </w:r>
        </w:p>
        <w:p>
          <w:pPr>
            <w:pStyle w:val="Cabealho"/>
            <w:ind w:left="357" w:right="-108" w:hanging="35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</w:tr>
  </w:tbl>
  <w:p>
    <w:pPr>
      <w:pStyle w:val="Cabealho"/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2854"/>
    <w:pPr>
      <w:widowControl/>
      <w:bidi w:val="0"/>
      <w:ind w:left="357" w:hanging="35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Header"/>
    <w:uiPriority w:val="99"/>
    <w:semiHidden/>
    <w:qFormat/>
    <w:rsid w:val="004e139f"/>
    <w:rPr/>
  </w:style>
  <w:style w:type="character" w:styleId="RodapChar" w:customStyle="1">
    <w:name w:val="Rodapé Char"/>
    <w:basedOn w:val="DefaultParagraphFont"/>
    <w:link w:val="Footer"/>
    <w:uiPriority w:val="99"/>
    <w:semiHidden/>
    <w:qFormat/>
    <w:rsid w:val="004e139f"/>
    <w:rPr/>
  </w:style>
  <w:style w:type="character" w:styleId="LinkdaInternet">
    <w:name w:val="Link da Internet"/>
    <w:uiPriority w:val="99"/>
    <w:rsid w:val="007b4404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9610d4"/>
    <w:rPr>
      <w:rFonts w:ascii="Arial" w:hAnsi="Arial" w:cs="Arial"/>
      <w:b w:val="false"/>
      <w:bCs w:val="false"/>
      <w:i w:val="false"/>
      <w:iCs w:val="false"/>
      <w:color w:val="000000"/>
      <w:sz w:val="16"/>
      <w:szCs w:val="16"/>
    </w:rPr>
  </w:style>
  <w:style w:type="character" w:styleId="ListLabel1" w:customStyle="1">
    <w:name w:val="ListLabel 1"/>
    <w:qFormat/>
    <w:rsid w:val="006329a0"/>
    <w:rPr>
      <w:rFonts w:ascii="Arial" w:hAnsi="Arial" w:cs="Arial"/>
      <w:bCs/>
      <w:sz w:val="20"/>
      <w:szCs w:val="20"/>
    </w:rPr>
  </w:style>
  <w:style w:type="character" w:styleId="ListLabel2" w:customStyle="1">
    <w:name w:val="ListLabel 2"/>
    <w:qFormat/>
    <w:rsid w:val="006329a0"/>
    <w:rPr>
      <w:rFonts w:ascii="Arial" w:hAnsi="Arial" w:cs="Arial"/>
      <w:sz w:val="20"/>
      <w:szCs w:val="20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ef01b5"/>
    <w:rPr/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ef01b5"/>
    <w:rPr/>
  </w:style>
  <w:style w:type="character" w:styleId="PargrafodaListaChar" w:customStyle="1">
    <w:name w:val="Parágrafo da Lista Char"/>
    <w:basedOn w:val="DefaultParagraphFont"/>
    <w:link w:val="PargrafodaLista"/>
    <w:uiPriority w:val="34"/>
    <w:qFormat/>
    <w:rsid w:val="007b440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3">
    <w:name w:val="ListLabel 3"/>
    <w:qFormat/>
    <w:rPr>
      <w:b w:val="false"/>
      <w:strike w:val="false"/>
      <w:dstrike w:val="false"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6329a0"/>
    <w:pPr>
      <w:spacing w:lineRule="auto" w:line="276" w:before="0" w:after="140"/>
    </w:pPr>
    <w:rPr/>
  </w:style>
  <w:style w:type="paragraph" w:styleId="Lista">
    <w:name w:val="List"/>
    <w:basedOn w:val="Corpodotexto"/>
    <w:rsid w:val="006329a0"/>
    <w:pPr/>
    <w:rPr>
      <w:rFonts w:cs="Mangal"/>
    </w:rPr>
  </w:style>
  <w:style w:type="paragraph" w:styleId="Legenda" w:customStyle="1">
    <w:name w:val="Caption"/>
    <w:basedOn w:val="Normal"/>
    <w:qFormat/>
    <w:rsid w:val="006329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329a0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6329a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Normal"/>
    <w:link w:val="CabealhoChar1"/>
    <w:uiPriority w:val="99"/>
    <w:semiHidden/>
    <w:unhideWhenUsed/>
    <w:rsid w:val="00ef01b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ef01b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4e139f"/>
    <w:pPr>
      <w:widowControl/>
      <w:suppressAutoHyphens w:val="true"/>
      <w:bidi w:val="0"/>
      <w:ind w:left="709" w:hanging="709"/>
      <w:jc w:val="both"/>
    </w:pPr>
    <w:rPr>
      <w:rFonts w:eastAsia="Arial" w:cs="Times New Roman" w:ascii="Calibri" w:hAnsi="Calibri" w:asciiTheme="minorHAnsi" w:hAnsiTheme="minorHAnsi"/>
      <w:color w:val="auto"/>
      <w:kern w:val="0"/>
      <w:sz w:val="22"/>
      <w:szCs w:val="22"/>
      <w:lang w:eastAsia="ar-SA" w:val="pt-BR" w:bidi="ar-SA"/>
    </w:rPr>
  </w:style>
  <w:style w:type="paragraph" w:styleId="ListParagraph">
    <w:name w:val="List Paragraph"/>
    <w:basedOn w:val="Normal"/>
    <w:link w:val="PargrafodaListaChar"/>
    <w:uiPriority w:val="34"/>
    <w:qFormat/>
    <w:rsid w:val="004e139f"/>
    <w:pPr>
      <w:suppressAutoHyphens w:val="true"/>
      <w:spacing w:before="0" w:after="0"/>
      <w:ind w:left="720" w:hanging="709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Default" w:customStyle="1">
    <w:name w:val="Default"/>
    <w:qFormat/>
    <w:rsid w:val="009d6dfb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a465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 LibreOffice_project/f82ddfca21ebc1e222a662a32b25c0c9d20169ee</Application>
  <Pages>2</Pages>
  <Words>322</Words>
  <Characters>1206</Characters>
  <CharactersWithSpaces>1328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2023-01-23T12:12:00Z</dcterms:created>
  <dc:creator>Cleon</dc:creator>
  <dc:description/>
  <dc:language>pt-BR</dc:language>
  <cp:lastModifiedBy/>
  <cp:lastPrinted>2022-12-07T17:48:00Z</cp:lastPrinted>
  <dcterms:modified xsi:type="dcterms:W3CDTF">2023-01-23T15:43:58Z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